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70C3D" w14:textId="6F459D87" w:rsidR="008A0E68" w:rsidRDefault="008A0E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Wednesday marks the end of Week 5 in Lent and heralds Palm Sunday. The message for Wednesday is a familiar one – The Valley of the Dry Bones from Ezekiel Chapter 37.</w:t>
      </w:r>
    </w:p>
    <w:p w14:paraId="5CB92500" w14:textId="708696EF" w:rsidR="008A0E68" w:rsidRDefault="008A0E68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join us in our Lenten Service at…… Ezekiel is ministering to exiles with deceitful and desperately sick hearts: </w:t>
      </w:r>
      <w:r w:rsidRPr="008A0E68">
        <w:rPr>
          <w:rFonts w:ascii="Arial" w:hAnsi="Arial" w:cs="Arial"/>
          <w:i/>
          <w:iCs/>
          <w:sz w:val="28"/>
          <w:szCs w:val="28"/>
        </w:rPr>
        <w:t>our hope is lost we are indeed cut off</w:t>
      </w:r>
      <w:r>
        <w:rPr>
          <w:rFonts w:ascii="Arial" w:hAnsi="Arial" w:cs="Arial"/>
          <w:sz w:val="28"/>
          <w:szCs w:val="28"/>
        </w:rPr>
        <w:t xml:space="preserve">. The Good Shepherd however does not hesitate to seek out all lost sheep – even those who have strayed into desolation. He grants Ezekiel a special vision that calls all despairing people to trust in a Creator who </w:t>
      </w:r>
      <w:r w:rsidRPr="008A0E68">
        <w:rPr>
          <w:rFonts w:ascii="Arial" w:hAnsi="Arial" w:cs="Arial"/>
          <w:i/>
          <w:iCs/>
          <w:sz w:val="28"/>
          <w:szCs w:val="28"/>
        </w:rPr>
        <w:t>calls into existence the things that do not exist.</w:t>
      </w:r>
    </w:p>
    <w:p w14:paraId="76594356" w14:textId="52DCC2BC" w:rsidR="008A0E68" w:rsidRPr="008A0E68" w:rsidRDefault="008A0E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Through His Word, God promises miraculous things. Bones are covered with flesh yet still need the breath of God to</w:t>
      </w:r>
      <w:r w:rsidR="00FA30F5">
        <w:rPr>
          <w:rFonts w:ascii="Arial" w:hAnsi="Arial" w:cs="Arial"/>
          <w:sz w:val="28"/>
          <w:szCs w:val="28"/>
        </w:rPr>
        <w:t xml:space="preserve"> for true life. At the command of God and the words spoken by the prophet, death surrenders and our graves are opened, </w:t>
      </w:r>
      <w:bookmarkStart w:id="0" w:name="_GoBack"/>
      <w:bookmarkEnd w:id="0"/>
      <w:r w:rsidR="00FA30F5">
        <w:rPr>
          <w:rFonts w:ascii="Arial" w:hAnsi="Arial" w:cs="Arial"/>
          <w:sz w:val="28"/>
          <w:szCs w:val="28"/>
        </w:rPr>
        <w:t>and we are raised to eternal life – first in our baptism and at the Second Coming of Our Lord. God has power over death then, at the first Easter, and now.</w:t>
      </w:r>
    </w:p>
    <w:sectPr w:rsidR="008A0E68" w:rsidRPr="008A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68"/>
    <w:rsid w:val="008A0E68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2DA1"/>
  <w15:chartTrackingRefBased/>
  <w15:docId w15:val="{9DABBC85-7E75-4815-8D77-4F1C0078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GLCS Pastor</dc:creator>
  <cp:keywords/>
  <dc:description/>
  <cp:lastModifiedBy>GLCS Pastor</cp:lastModifiedBy>
  <cp:revision>1</cp:revision>
  <dcterms:created xsi:type="dcterms:W3CDTF">2020-03-30T17:53:00Z</dcterms:created>
  <dcterms:modified xsi:type="dcterms:W3CDTF">2020-03-30T18:08:00Z</dcterms:modified>
</cp:coreProperties>
</file>